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2F" w:rsidRDefault="00EB202F" w:rsidP="00EB202F">
      <w:pPr>
        <w:shd w:val="clear" w:color="auto" w:fill="FFFFFF"/>
        <w:spacing w:after="0" w:line="345" w:lineRule="atLeast"/>
        <w:outlineLvl w:val="0"/>
        <w:rPr>
          <w:rFonts w:ascii="Arial" w:eastAsia="Times New Roman" w:hAnsi="Arial" w:cs="Arial"/>
          <w:b/>
          <w:bCs/>
          <w:color w:val="102461"/>
          <w:kern w:val="36"/>
          <w:sz w:val="21"/>
          <w:szCs w:val="21"/>
          <w:lang w:eastAsia="tr-TR"/>
        </w:rPr>
      </w:pPr>
      <w:r w:rsidRPr="00EB202F">
        <w:rPr>
          <w:rFonts w:ascii="Arial" w:eastAsia="Times New Roman" w:hAnsi="Arial" w:cs="Arial"/>
          <w:b/>
          <w:bCs/>
          <w:color w:val="102461"/>
          <w:kern w:val="36"/>
          <w:sz w:val="21"/>
          <w:szCs w:val="21"/>
          <w:lang w:eastAsia="tr-TR"/>
        </w:rPr>
        <w:t>HİSSE DEVRİ (TEK ORTAĞA DÜŞÜRME) TESCİL İÇİN GEREKLİ EVRAKLAR</w:t>
      </w:r>
    </w:p>
    <w:p w:rsidR="00CE2264" w:rsidRPr="00EB202F" w:rsidRDefault="00CE2264" w:rsidP="00EB202F">
      <w:pPr>
        <w:shd w:val="clear" w:color="auto" w:fill="FFFFFF"/>
        <w:spacing w:after="0" w:line="345" w:lineRule="atLeast"/>
        <w:outlineLvl w:val="0"/>
        <w:rPr>
          <w:rFonts w:ascii="Arial" w:eastAsia="Times New Roman" w:hAnsi="Arial" w:cs="Arial"/>
          <w:b/>
          <w:bCs/>
          <w:color w:val="102461"/>
          <w:kern w:val="36"/>
          <w:sz w:val="21"/>
          <w:szCs w:val="21"/>
          <w:lang w:eastAsia="tr-TR"/>
        </w:rPr>
      </w:pPr>
    </w:p>
    <w:p w:rsidR="00EB202F" w:rsidRPr="00EB202F" w:rsidRDefault="00EB202F" w:rsidP="00EB202F">
      <w:pPr>
        <w:numPr>
          <w:ilvl w:val="0"/>
          <w:numId w:val="18"/>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Ticaret Sicili Müdürlüğü'ne hitaben yazılmış </w:t>
      </w:r>
      <w:r w:rsidRPr="00EB202F">
        <w:rPr>
          <w:rFonts w:ascii="Verdana" w:eastAsia="Times New Roman" w:hAnsi="Verdana" w:cs="Times New Roman"/>
          <w:color w:val="0000FF"/>
          <w:sz w:val="18"/>
          <w:szCs w:val="18"/>
          <w:u w:val="single"/>
          <w:lang w:eastAsia="tr-TR"/>
        </w:rPr>
        <w:t>Dilekçe</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18"/>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Noter Onaylı </w:t>
      </w:r>
      <w:r w:rsidRPr="00EB202F">
        <w:rPr>
          <w:rFonts w:ascii="Verdana" w:eastAsia="Times New Roman" w:hAnsi="Verdana" w:cs="Times New Roman"/>
          <w:color w:val="0000FF"/>
          <w:sz w:val="18"/>
          <w:szCs w:val="18"/>
          <w:u w:val="single"/>
          <w:lang w:eastAsia="tr-TR"/>
        </w:rPr>
        <w:t xml:space="preserve">Hisse Devir </w:t>
      </w:r>
      <w:r w:rsidRPr="00EB202F">
        <w:rPr>
          <w:rFonts w:ascii="Verdana" w:eastAsia="Times New Roman" w:hAnsi="Verdana" w:cs="Times New Roman"/>
          <w:color w:val="0000FF"/>
          <w:sz w:val="18"/>
          <w:szCs w:val="18"/>
          <w:u w:val="single"/>
          <w:lang w:eastAsia="tr-TR"/>
        </w:rPr>
        <w:t>G</w:t>
      </w:r>
      <w:r w:rsidRPr="00EB202F">
        <w:rPr>
          <w:rFonts w:ascii="Verdana" w:eastAsia="Times New Roman" w:hAnsi="Verdana" w:cs="Times New Roman"/>
          <w:color w:val="0000FF"/>
          <w:sz w:val="18"/>
          <w:szCs w:val="18"/>
          <w:u w:val="single"/>
          <w:lang w:eastAsia="tr-TR"/>
        </w:rPr>
        <w:t>enel Kurul Kararı</w:t>
      </w:r>
      <w:r w:rsidRPr="00EB202F">
        <w:rPr>
          <w:rFonts w:ascii="Verdana" w:eastAsia="Times New Roman" w:hAnsi="Verdana" w:cs="Times New Roman"/>
          <w:color w:val="000000"/>
          <w:sz w:val="18"/>
          <w:szCs w:val="18"/>
          <w:lang w:eastAsia="tr-TR"/>
        </w:rPr>
        <w:t> (3 Adet)</w:t>
      </w:r>
      <w:r w:rsidRPr="00EB202F">
        <w:rPr>
          <w:rFonts w:ascii="Verdana" w:eastAsia="Times New Roman" w:hAnsi="Verdana" w:cs="Times New Roman"/>
          <w:color w:val="000000"/>
          <w:sz w:val="18"/>
          <w:szCs w:val="18"/>
          <w:lang w:eastAsia="tr-TR"/>
        </w:rPr>
        <w:br/>
      </w:r>
      <w:r w:rsidRPr="00EB202F">
        <w:rPr>
          <w:rFonts w:ascii="Verdana" w:eastAsia="Times New Roman" w:hAnsi="Verdana" w:cs="Times New Roman"/>
          <w:b/>
          <w:bCs/>
          <w:color w:val="FF0000"/>
          <w:sz w:val="18"/>
          <w:szCs w:val="18"/>
          <w:lang w:eastAsia="tr-TR"/>
        </w:rPr>
        <w:t>Not: Karar tarihi noter satış tarihi ile aynı ya da sonraki bir tarih olmalı ve noterden yapılan devrin onaylandığına dair olmalıdır.</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19"/>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Müdür ataması var ise tek ortak tarafından alınmış, noterden tasdikli </w:t>
      </w:r>
      <w:r w:rsidRPr="00EB202F">
        <w:rPr>
          <w:rFonts w:ascii="Verdana" w:eastAsia="Times New Roman" w:hAnsi="Verdana" w:cs="Times New Roman"/>
          <w:color w:val="0000FF"/>
          <w:sz w:val="18"/>
          <w:szCs w:val="18"/>
          <w:lang w:eastAsia="tr-TR"/>
        </w:rPr>
        <w:t>Yetki Kararı</w:t>
      </w:r>
      <w:r w:rsidR="00CE2264">
        <w:rPr>
          <w:rFonts w:ascii="Verdana" w:eastAsia="Times New Roman" w:hAnsi="Verdana" w:cs="Times New Roman"/>
          <w:color w:val="000000"/>
          <w:sz w:val="18"/>
          <w:szCs w:val="18"/>
          <w:lang w:eastAsia="tr-TR"/>
        </w:rPr>
        <w:t> (1</w:t>
      </w:r>
      <w:r w:rsidRPr="00EB202F">
        <w:rPr>
          <w:rFonts w:ascii="Verdana" w:eastAsia="Times New Roman" w:hAnsi="Verdana" w:cs="Times New Roman"/>
          <w:color w:val="000000"/>
          <w:sz w:val="18"/>
          <w:szCs w:val="18"/>
          <w:lang w:eastAsia="tr-TR"/>
        </w:rPr>
        <w:t xml:space="preserve"> adet.)</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20"/>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Müdüre ait, unvan altında Tescil Talepnamesi (</w:t>
      </w:r>
      <w:r w:rsidR="00CE2264">
        <w:rPr>
          <w:rFonts w:ascii="Verdana" w:eastAsia="Times New Roman" w:hAnsi="Verdana" w:cs="Times New Roman"/>
          <w:color w:val="000000"/>
          <w:sz w:val="18"/>
          <w:szCs w:val="18"/>
          <w:lang w:eastAsia="tr-TR"/>
        </w:rPr>
        <w:t>1</w:t>
      </w:r>
      <w:r w:rsidRPr="00EB202F">
        <w:rPr>
          <w:rFonts w:ascii="Verdana" w:eastAsia="Times New Roman" w:hAnsi="Verdana" w:cs="Times New Roman"/>
          <w:color w:val="000000"/>
          <w:sz w:val="18"/>
          <w:szCs w:val="18"/>
          <w:lang w:eastAsia="tr-TR"/>
        </w:rPr>
        <w:t xml:space="preserve"> Adet)</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21"/>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Ortak dışı müdür ataması var ise </w:t>
      </w:r>
      <w:r w:rsidRPr="00EB202F">
        <w:rPr>
          <w:rFonts w:ascii="Verdana" w:eastAsia="Times New Roman" w:hAnsi="Verdana" w:cs="Times New Roman"/>
          <w:color w:val="0000FF"/>
          <w:sz w:val="18"/>
          <w:szCs w:val="18"/>
          <w:u w:val="single"/>
          <w:lang w:eastAsia="tr-TR"/>
        </w:rPr>
        <w:t xml:space="preserve">Görev Kabul </w:t>
      </w:r>
      <w:r w:rsidRPr="00EB202F">
        <w:rPr>
          <w:rFonts w:ascii="Verdana" w:eastAsia="Times New Roman" w:hAnsi="Verdana" w:cs="Times New Roman"/>
          <w:color w:val="0000FF"/>
          <w:sz w:val="18"/>
          <w:szCs w:val="18"/>
          <w:u w:val="single"/>
          <w:lang w:eastAsia="tr-TR"/>
        </w:rPr>
        <w:t>B</w:t>
      </w:r>
      <w:r w:rsidRPr="00EB202F">
        <w:rPr>
          <w:rFonts w:ascii="Verdana" w:eastAsia="Times New Roman" w:hAnsi="Verdana" w:cs="Times New Roman"/>
          <w:color w:val="0000FF"/>
          <w:sz w:val="18"/>
          <w:szCs w:val="18"/>
          <w:u w:val="single"/>
          <w:lang w:eastAsia="tr-TR"/>
        </w:rPr>
        <w:t>eyanı</w:t>
      </w:r>
      <w:r w:rsidR="00CE2264">
        <w:rPr>
          <w:rFonts w:ascii="Verdana" w:eastAsia="Times New Roman" w:hAnsi="Verdana" w:cs="Times New Roman"/>
          <w:color w:val="000000"/>
          <w:sz w:val="18"/>
          <w:szCs w:val="18"/>
          <w:lang w:eastAsia="tr-TR"/>
        </w:rPr>
        <w:t> (1</w:t>
      </w:r>
      <w:r w:rsidRPr="00EB202F">
        <w:rPr>
          <w:rFonts w:ascii="Verdana" w:eastAsia="Times New Roman" w:hAnsi="Verdana" w:cs="Times New Roman"/>
          <w:color w:val="000000"/>
          <w:sz w:val="18"/>
          <w:szCs w:val="18"/>
          <w:lang w:eastAsia="tr-TR"/>
        </w:rPr>
        <w:t xml:space="preserve"> Adet)</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22"/>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Noter onaylı Hisse devir Söz</w:t>
      </w:r>
      <w:r w:rsidR="00CE2264">
        <w:rPr>
          <w:rFonts w:ascii="Verdana" w:eastAsia="Times New Roman" w:hAnsi="Verdana" w:cs="Times New Roman"/>
          <w:color w:val="000000"/>
          <w:sz w:val="18"/>
          <w:szCs w:val="18"/>
          <w:lang w:eastAsia="tr-TR"/>
        </w:rPr>
        <w:t>leşmesi (1</w:t>
      </w:r>
      <w:r w:rsidRPr="00EB202F">
        <w:rPr>
          <w:rFonts w:ascii="Verdana" w:eastAsia="Times New Roman" w:hAnsi="Verdana" w:cs="Times New Roman"/>
          <w:color w:val="000000"/>
          <w:sz w:val="18"/>
          <w:szCs w:val="18"/>
          <w:lang w:eastAsia="tr-TR"/>
        </w:rPr>
        <w:t>’şer Adet)</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23"/>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Devir alan ve ya devreden ortağın Pay Defterindeki sayfasından fotokopi (</w:t>
      </w:r>
      <w:r w:rsidR="00CE2264">
        <w:rPr>
          <w:rFonts w:ascii="Verdana" w:eastAsia="Times New Roman" w:hAnsi="Verdana" w:cs="Times New Roman"/>
          <w:color w:val="000000"/>
          <w:sz w:val="18"/>
          <w:szCs w:val="18"/>
          <w:lang w:eastAsia="tr-TR"/>
        </w:rPr>
        <w:t>1</w:t>
      </w:r>
      <w:r w:rsidRPr="00EB202F">
        <w:rPr>
          <w:rFonts w:ascii="Verdana" w:eastAsia="Times New Roman" w:hAnsi="Verdana" w:cs="Times New Roman"/>
          <w:color w:val="000000"/>
          <w:sz w:val="18"/>
          <w:szCs w:val="18"/>
          <w:lang w:eastAsia="tr-TR"/>
        </w:rPr>
        <w:t xml:space="preserve"> Adet)</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24"/>
        </w:numPr>
        <w:shd w:val="clear" w:color="auto" w:fill="FFFFFF"/>
        <w:spacing w:after="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 xml:space="preserve">Yabancı ortak var ise Pasaportun </w:t>
      </w:r>
      <w:proofErr w:type="spellStart"/>
      <w:r w:rsidRPr="00EB202F">
        <w:rPr>
          <w:rFonts w:ascii="Verdana" w:eastAsia="Times New Roman" w:hAnsi="Verdana" w:cs="Times New Roman"/>
          <w:color w:val="000000"/>
          <w:sz w:val="18"/>
          <w:szCs w:val="18"/>
          <w:lang w:eastAsia="tr-TR"/>
        </w:rPr>
        <w:t>Tercümeli</w:t>
      </w:r>
      <w:proofErr w:type="spellEnd"/>
      <w:r w:rsidRPr="00EB202F">
        <w:rPr>
          <w:rFonts w:ascii="Verdana" w:eastAsia="Times New Roman" w:hAnsi="Verdana" w:cs="Times New Roman"/>
          <w:color w:val="000000"/>
          <w:sz w:val="18"/>
          <w:szCs w:val="18"/>
          <w:lang w:eastAsia="tr-TR"/>
        </w:rPr>
        <w:t xml:space="preserve"> ve noter onaylı sureti (</w:t>
      </w:r>
      <w:r w:rsidR="00CE2264">
        <w:rPr>
          <w:rFonts w:ascii="Verdana" w:eastAsia="Times New Roman" w:hAnsi="Verdana" w:cs="Times New Roman"/>
          <w:color w:val="000000"/>
          <w:sz w:val="18"/>
          <w:szCs w:val="18"/>
          <w:lang w:eastAsia="tr-TR"/>
        </w:rPr>
        <w:t>1</w:t>
      </w:r>
      <w:bookmarkStart w:id="0" w:name="_GoBack"/>
      <w:bookmarkEnd w:id="0"/>
      <w:r w:rsidRPr="00EB202F">
        <w:rPr>
          <w:rFonts w:ascii="Verdana" w:eastAsia="Times New Roman" w:hAnsi="Verdana" w:cs="Times New Roman"/>
          <w:color w:val="000000"/>
          <w:sz w:val="18"/>
          <w:szCs w:val="18"/>
          <w:lang w:eastAsia="tr-TR"/>
        </w:rPr>
        <w:t xml:space="preserve"> Adet)</w:t>
      </w:r>
      <w:r w:rsidRPr="00EB202F">
        <w:rPr>
          <w:rFonts w:ascii="Verdana" w:eastAsia="Times New Roman" w:hAnsi="Verdana" w:cs="Times New Roman"/>
          <w:color w:val="000000"/>
          <w:sz w:val="18"/>
          <w:szCs w:val="18"/>
          <w:lang w:eastAsia="tr-TR"/>
        </w:rPr>
        <w:br/>
      </w:r>
      <w:r w:rsidRPr="00EB202F">
        <w:rPr>
          <w:rFonts w:ascii="Verdana" w:eastAsia="Times New Roman" w:hAnsi="Verdana" w:cs="Times New Roman"/>
          <w:b/>
          <w:bCs/>
          <w:color w:val="FF0000"/>
          <w:sz w:val="18"/>
          <w:szCs w:val="18"/>
          <w:lang w:eastAsia="tr-TR"/>
        </w:rPr>
        <w:t>Yabancı kişinin şirkete ilk defa gireceği durumlarda;</w:t>
      </w:r>
      <w:r w:rsidRPr="00EB202F">
        <w:rPr>
          <w:rFonts w:ascii="Verdana" w:eastAsia="Times New Roman" w:hAnsi="Verdana" w:cs="Times New Roman"/>
          <w:b/>
          <w:bCs/>
          <w:color w:val="FF0000"/>
          <w:sz w:val="18"/>
          <w:szCs w:val="18"/>
          <w:lang w:eastAsia="tr-TR"/>
        </w:rPr>
        <w:br/>
        <w:t>a</w:t>
      </w:r>
      <w:proofErr w:type="gramStart"/>
      <w:r w:rsidRPr="00EB202F">
        <w:rPr>
          <w:rFonts w:ascii="Verdana" w:eastAsia="Times New Roman" w:hAnsi="Verdana" w:cs="Times New Roman"/>
          <w:b/>
          <w:bCs/>
          <w:color w:val="FF0000"/>
          <w:sz w:val="18"/>
          <w:szCs w:val="18"/>
          <w:lang w:eastAsia="tr-TR"/>
        </w:rPr>
        <w:t>)</w:t>
      </w:r>
      <w:proofErr w:type="gramEnd"/>
      <w:r w:rsidRPr="00EB202F">
        <w:rPr>
          <w:rFonts w:ascii="Verdana" w:eastAsia="Times New Roman" w:hAnsi="Verdana" w:cs="Times New Roman"/>
          <w:b/>
          <w:bCs/>
          <w:color w:val="FF0000"/>
          <w:sz w:val="18"/>
          <w:szCs w:val="18"/>
          <w:lang w:eastAsia="tr-TR"/>
        </w:rPr>
        <w:t xml:space="preserve"> Yabancı T.C. Kimlik Numarası var ise; müdürlüğümüz tarafından </w:t>
      </w:r>
      <w:proofErr w:type="spellStart"/>
      <w:r w:rsidRPr="00EB202F">
        <w:rPr>
          <w:rFonts w:ascii="Verdana" w:eastAsia="Times New Roman" w:hAnsi="Verdana" w:cs="Times New Roman"/>
          <w:b/>
          <w:bCs/>
          <w:color w:val="FF0000"/>
          <w:sz w:val="18"/>
          <w:szCs w:val="18"/>
          <w:lang w:eastAsia="tr-TR"/>
        </w:rPr>
        <w:t>MERSİS’e</w:t>
      </w:r>
      <w:proofErr w:type="spellEnd"/>
      <w:r w:rsidRPr="00EB202F">
        <w:rPr>
          <w:rFonts w:ascii="Verdana" w:eastAsia="Times New Roman" w:hAnsi="Verdana" w:cs="Times New Roman"/>
          <w:b/>
          <w:bCs/>
          <w:color w:val="FF0000"/>
          <w:sz w:val="18"/>
          <w:szCs w:val="18"/>
          <w:lang w:eastAsia="tr-TR"/>
        </w:rPr>
        <w:t xml:space="preserve"> herhangi bir tanımlama yapılmasına gerek olmaksızın Yabancı T.C. Kimlik Numarası ile girilmelidir.</w:t>
      </w:r>
      <w:r w:rsidRPr="00EB202F">
        <w:rPr>
          <w:rFonts w:ascii="Verdana" w:eastAsia="Times New Roman" w:hAnsi="Verdana" w:cs="Times New Roman"/>
          <w:b/>
          <w:bCs/>
          <w:color w:val="FF0000"/>
          <w:sz w:val="18"/>
          <w:szCs w:val="18"/>
          <w:lang w:eastAsia="tr-TR"/>
        </w:rPr>
        <w:br/>
        <w:t xml:space="preserve">b) Yabancı T.C. Kimlik Numarası yok ise; yabancı kişinin MERSİS sistemine müdürlüğümüzce tanımlanabilmesi için; öncelikle şahsın Vergi Dairesinden Vergi Numarasını ve Adresini gösterir yazı ve Türkçe </w:t>
      </w:r>
      <w:proofErr w:type="spellStart"/>
      <w:r w:rsidRPr="00EB202F">
        <w:rPr>
          <w:rFonts w:ascii="Verdana" w:eastAsia="Times New Roman" w:hAnsi="Verdana" w:cs="Times New Roman"/>
          <w:b/>
          <w:bCs/>
          <w:color w:val="FF0000"/>
          <w:sz w:val="18"/>
          <w:szCs w:val="18"/>
          <w:lang w:eastAsia="tr-TR"/>
        </w:rPr>
        <w:t>Tercümeli</w:t>
      </w:r>
      <w:proofErr w:type="spellEnd"/>
      <w:r w:rsidRPr="00EB202F">
        <w:rPr>
          <w:rFonts w:ascii="Verdana" w:eastAsia="Times New Roman" w:hAnsi="Verdana" w:cs="Times New Roman"/>
          <w:b/>
          <w:bCs/>
          <w:color w:val="FF0000"/>
          <w:sz w:val="18"/>
          <w:szCs w:val="18"/>
          <w:lang w:eastAsia="tr-TR"/>
        </w:rPr>
        <w:t xml:space="preserve"> Pasaport ile birlikte müdürlüğümüzün MERSİS Birimine başvuru yapılması gerekmektedir.</w:t>
      </w:r>
      <w:r w:rsidRPr="00EB202F">
        <w:rPr>
          <w:rFonts w:ascii="Verdana" w:eastAsia="Times New Roman" w:hAnsi="Verdana" w:cs="Times New Roman"/>
          <w:color w:val="000000"/>
          <w:sz w:val="18"/>
          <w:szCs w:val="18"/>
          <w:lang w:eastAsia="tr-TR"/>
        </w:rPr>
        <w:br/>
        <w:t> </w:t>
      </w:r>
    </w:p>
    <w:p w:rsidR="00EB202F" w:rsidRPr="00EB202F" w:rsidRDefault="00EB202F" w:rsidP="00EB202F">
      <w:pPr>
        <w:numPr>
          <w:ilvl w:val="0"/>
          <w:numId w:val="25"/>
        </w:numPr>
        <w:shd w:val="clear" w:color="auto" w:fill="FFFFFF"/>
        <w:spacing w:after="150" w:line="288" w:lineRule="atLeast"/>
        <w:ind w:left="0"/>
        <w:rPr>
          <w:rFonts w:ascii="Verdana" w:eastAsia="Times New Roman" w:hAnsi="Verdana" w:cs="Times New Roman"/>
          <w:color w:val="000000"/>
          <w:sz w:val="18"/>
          <w:szCs w:val="18"/>
          <w:lang w:eastAsia="tr-TR"/>
        </w:rPr>
      </w:pPr>
      <w:r w:rsidRPr="00EB202F">
        <w:rPr>
          <w:rFonts w:ascii="Verdana" w:eastAsia="Times New Roman" w:hAnsi="Verdana" w:cs="Times New Roman"/>
          <w:color w:val="000000"/>
          <w:sz w:val="18"/>
          <w:szCs w:val="18"/>
          <w:lang w:eastAsia="tr-TR"/>
        </w:rPr>
        <w:t>Yabancı ortak varsa Kararlarda ve Hisse Devir Sözleşmesinde </w:t>
      </w:r>
      <w:r w:rsidRPr="00EB202F">
        <w:rPr>
          <w:rFonts w:ascii="Verdana" w:eastAsia="Times New Roman" w:hAnsi="Verdana" w:cs="Times New Roman"/>
          <w:b/>
          <w:bCs/>
          <w:color w:val="000000"/>
          <w:sz w:val="18"/>
          <w:szCs w:val="18"/>
          <w:lang w:eastAsia="tr-TR"/>
        </w:rPr>
        <w:t>“yabancı ortağa kendi dilinde tercüme edilmiştir.”</w:t>
      </w:r>
      <w:r w:rsidRPr="00EB202F">
        <w:rPr>
          <w:rFonts w:ascii="Verdana" w:eastAsia="Times New Roman" w:hAnsi="Verdana" w:cs="Times New Roman"/>
          <w:color w:val="000000"/>
          <w:sz w:val="18"/>
          <w:szCs w:val="18"/>
          <w:lang w:eastAsia="tr-TR"/>
        </w:rPr>
        <w:t> Kaşesinin bulunması gerekmektedir.</w:t>
      </w:r>
      <w:r w:rsidRPr="00EB202F">
        <w:rPr>
          <w:rFonts w:ascii="Verdana" w:eastAsia="Times New Roman" w:hAnsi="Verdana" w:cs="Times New Roman"/>
          <w:color w:val="000000"/>
          <w:sz w:val="18"/>
          <w:szCs w:val="18"/>
          <w:lang w:eastAsia="tr-TR"/>
        </w:rPr>
        <w:br/>
      </w:r>
      <w:r w:rsidRPr="00EB202F">
        <w:rPr>
          <w:rFonts w:ascii="Verdana" w:eastAsia="Times New Roman" w:hAnsi="Verdana" w:cs="Times New Roman"/>
          <w:color w:val="000000"/>
          <w:sz w:val="18"/>
          <w:szCs w:val="18"/>
          <w:lang w:eastAsia="tr-TR"/>
        </w:rPr>
        <w:br/>
      </w:r>
      <w:r w:rsidRPr="00EB202F">
        <w:rPr>
          <w:rFonts w:ascii="Verdana" w:eastAsia="Times New Roman" w:hAnsi="Verdana" w:cs="Times New Roman"/>
          <w:b/>
          <w:bCs/>
          <w:color w:val="B22222"/>
          <w:sz w:val="18"/>
          <w:szCs w:val="18"/>
          <w:lang w:eastAsia="tr-TR"/>
        </w:rPr>
        <w:t>Not 1:</w:t>
      </w:r>
      <w:r w:rsidRPr="00EB202F">
        <w:rPr>
          <w:rFonts w:ascii="Verdana" w:eastAsia="Times New Roman" w:hAnsi="Verdana" w:cs="Times New Roman"/>
          <w:color w:val="B22222"/>
          <w:sz w:val="18"/>
          <w:szCs w:val="18"/>
          <w:lang w:eastAsia="tr-TR"/>
        </w:rPr>
        <w:t xml:space="preserve"> Ayrıca yabancı uyruklu ortağın noterden onaylı, Türkçe </w:t>
      </w:r>
      <w:proofErr w:type="spellStart"/>
      <w:r w:rsidRPr="00EB202F">
        <w:rPr>
          <w:rFonts w:ascii="Verdana" w:eastAsia="Times New Roman" w:hAnsi="Verdana" w:cs="Times New Roman"/>
          <w:color w:val="B22222"/>
          <w:sz w:val="18"/>
          <w:szCs w:val="18"/>
          <w:lang w:eastAsia="tr-TR"/>
        </w:rPr>
        <w:t>tercümeli</w:t>
      </w:r>
      <w:proofErr w:type="spellEnd"/>
      <w:r w:rsidRPr="00EB202F">
        <w:rPr>
          <w:rFonts w:ascii="Verdana" w:eastAsia="Times New Roman" w:hAnsi="Verdana" w:cs="Times New Roman"/>
          <w:color w:val="B22222"/>
          <w:sz w:val="18"/>
          <w:szCs w:val="18"/>
          <w:lang w:eastAsia="tr-TR"/>
        </w:rPr>
        <w:t xml:space="preserve"> pasaport sureti ile ikamet adresi Türkiye’ de ise ikamet teskeresi eklenmelidir.</w:t>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t>Not 2:</w:t>
      </w:r>
      <w:r w:rsidRPr="00EB202F">
        <w:rPr>
          <w:rFonts w:ascii="Verdana" w:eastAsia="Times New Roman" w:hAnsi="Verdana" w:cs="Times New Roman"/>
          <w:color w:val="B22222"/>
          <w:sz w:val="18"/>
          <w:szCs w:val="18"/>
          <w:lang w:eastAsia="tr-TR"/>
        </w:rPr>
        <w:t xml:space="preserve"> Tek ortaklı </w:t>
      </w:r>
      <w:proofErr w:type="spellStart"/>
      <w:r w:rsidRPr="00EB202F">
        <w:rPr>
          <w:rFonts w:ascii="Verdana" w:eastAsia="Times New Roman" w:hAnsi="Verdana" w:cs="Times New Roman"/>
          <w:color w:val="B22222"/>
          <w:sz w:val="18"/>
          <w:szCs w:val="18"/>
          <w:lang w:eastAsia="tr-TR"/>
        </w:rPr>
        <w:t>limited</w:t>
      </w:r>
      <w:proofErr w:type="spellEnd"/>
      <w:r w:rsidRPr="00EB202F">
        <w:rPr>
          <w:rFonts w:ascii="Verdana" w:eastAsia="Times New Roman" w:hAnsi="Verdana" w:cs="Times New Roman"/>
          <w:color w:val="B22222"/>
          <w:sz w:val="18"/>
          <w:szCs w:val="18"/>
          <w:lang w:eastAsia="tr-TR"/>
        </w:rPr>
        <w:t xml:space="preserve"> şirketlerde, bu ortak genel kurulun tüm yetkilerine sahiptir. Tek ortağın genel kurul sıfatıyla alacağı kararların geçerlilik kazanabilmeleri için yazılı olmaları şarttır. (TTK M. 616/3)</w:t>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t>Not 3:</w:t>
      </w:r>
      <w:r w:rsidRPr="00EB202F">
        <w:rPr>
          <w:rFonts w:ascii="Verdana" w:eastAsia="Times New Roman" w:hAnsi="Verdana" w:cs="Times New Roman"/>
          <w:color w:val="B22222"/>
          <w:sz w:val="18"/>
          <w:szCs w:val="18"/>
          <w:lang w:eastAsia="tr-TR"/>
        </w:rPr>
        <w:t> Ortak sayısı bire düşerse durum,  bu sonucu doğuran işlem tarihinden itibaren yedi gün içinde müdürlere yazıyla bildirilir. Müdürler, </w:t>
      </w:r>
      <w:r w:rsidRPr="00EB202F">
        <w:rPr>
          <w:rFonts w:ascii="Verdana" w:eastAsia="Times New Roman" w:hAnsi="Verdana" w:cs="Times New Roman"/>
          <w:b/>
          <w:bCs/>
          <w:color w:val="B22222"/>
          <w:sz w:val="18"/>
          <w:szCs w:val="18"/>
          <w:lang w:eastAsia="tr-TR"/>
        </w:rPr>
        <w:t>bildirimin alınması tarihinden başlayarak yedinci günün sonuna kadar,</w:t>
      </w:r>
      <w:r w:rsidRPr="00EB202F">
        <w:rPr>
          <w:rFonts w:ascii="Verdana" w:eastAsia="Times New Roman" w:hAnsi="Verdana" w:cs="Times New Roman"/>
          <w:color w:val="B22222"/>
          <w:sz w:val="18"/>
          <w:szCs w:val="18"/>
          <w:lang w:eastAsia="tr-TR"/>
        </w:rPr>
        <w:t xml:space="preserve"> şirketin tek ortaklı olduğunu, bu ortağın adını, yerleşim yerini ve vatandaşlığını tescil ve ilan ettirirler, aksi hâlde doğacak zarardan sorumlu olurlar. </w:t>
      </w:r>
      <w:proofErr w:type="gramStart"/>
      <w:r w:rsidRPr="00EB202F">
        <w:rPr>
          <w:rFonts w:ascii="Verdana" w:eastAsia="Times New Roman" w:hAnsi="Verdana" w:cs="Times New Roman"/>
          <w:color w:val="B22222"/>
          <w:sz w:val="18"/>
          <w:szCs w:val="18"/>
          <w:lang w:eastAsia="tr-TR"/>
        </w:rPr>
        <w:t>(</w:t>
      </w:r>
      <w:proofErr w:type="gramEnd"/>
      <w:r w:rsidRPr="00EB202F">
        <w:rPr>
          <w:rFonts w:ascii="Verdana" w:eastAsia="Times New Roman" w:hAnsi="Verdana" w:cs="Times New Roman"/>
          <w:color w:val="B22222"/>
          <w:sz w:val="18"/>
          <w:szCs w:val="18"/>
          <w:lang w:eastAsia="tr-TR"/>
        </w:rPr>
        <w:t>TTK. M.574/2</w:t>
      </w:r>
      <w:proofErr w:type="gramStart"/>
      <w:r w:rsidRPr="00EB202F">
        <w:rPr>
          <w:rFonts w:ascii="Verdana" w:eastAsia="Times New Roman" w:hAnsi="Verdana" w:cs="Times New Roman"/>
          <w:color w:val="B22222"/>
          <w:sz w:val="18"/>
          <w:szCs w:val="18"/>
          <w:lang w:eastAsia="tr-TR"/>
        </w:rPr>
        <w:t>)</w:t>
      </w:r>
      <w:proofErr w:type="gramEnd"/>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t>Not 4:</w:t>
      </w:r>
      <w:r w:rsidRPr="00EB202F">
        <w:rPr>
          <w:rFonts w:ascii="Verdana" w:eastAsia="Times New Roman" w:hAnsi="Verdana" w:cs="Times New Roman"/>
          <w:color w:val="B22222"/>
          <w:sz w:val="18"/>
          <w:szCs w:val="18"/>
          <w:lang w:eastAsia="tr-TR"/>
        </w:rPr>
        <w:t>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yetkili organ kararı eklenmelidir. (noter onaylı 1 adet)</w:t>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lastRenderedPageBreak/>
        <w:t>Not 5:</w:t>
      </w:r>
      <w:r w:rsidRPr="00EB202F">
        <w:rPr>
          <w:rFonts w:ascii="Verdana" w:eastAsia="Times New Roman" w:hAnsi="Verdana" w:cs="Times New Roman"/>
          <w:color w:val="B22222"/>
          <w:sz w:val="18"/>
          <w:szCs w:val="18"/>
          <w:lang w:eastAsia="tr-TR"/>
        </w:rPr>
        <w:t xml:space="preserve"> Şirketin müdürlerinden biri bir tüzel kişi olduğu takdirde, bu kişi bu görevi tüzel kişi adına yerine getirecek bir gerçek kişiyi belirler </w:t>
      </w:r>
      <w:proofErr w:type="gramStart"/>
      <w:r w:rsidRPr="00EB202F">
        <w:rPr>
          <w:rFonts w:ascii="Verdana" w:eastAsia="Times New Roman" w:hAnsi="Verdana" w:cs="Times New Roman"/>
          <w:color w:val="B22222"/>
          <w:sz w:val="18"/>
          <w:szCs w:val="18"/>
          <w:lang w:eastAsia="tr-TR"/>
        </w:rPr>
        <w:t>(</w:t>
      </w:r>
      <w:proofErr w:type="gramEnd"/>
      <w:r w:rsidRPr="00EB202F">
        <w:rPr>
          <w:rFonts w:ascii="Verdana" w:eastAsia="Times New Roman" w:hAnsi="Verdana" w:cs="Times New Roman"/>
          <w:color w:val="B22222"/>
          <w:sz w:val="18"/>
          <w:szCs w:val="18"/>
          <w:lang w:eastAsia="tr-TR"/>
        </w:rPr>
        <w:t>TTK. M.623/2</w:t>
      </w:r>
      <w:proofErr w:type="gramStart"/>
      <w:r w:rsidRPr="00EB202F">
        <w:rPr>
          <w:rFonts w:ascii="Verdana" w:eastAsia="Times New Roman" w:hAnsi="Verdana" w:cs="Times New Roman"/>
          <w:color w:val="B22222"/>
          <w:sz w:val="18"/>
          <w:szCs w:val="18"/>
          <w:lang w:eastAsia="tr-TR"/>
        </w:rPr>
        <w:t>)</w:t>
      </w:r>
      <w:proofErr w:type="gramEnd"/>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t>NOT 6:</w:t>
      </w:r>
      <w:r w:rsidRPr="00EB202F">
        <w:rPr>
          <w:rFonts w:ascii="Verdana" w:eastAsia="Times New Roman" w:hAnsi="Verdana" w:cs="Times New Roman"/>
          <w:color w:val="B22222"/>
          <w:sz w:val="18"/>
          <w:szCs w:val="18"/>
          <w:lang w:eastAsia="tr-TR"/>
        </w:rPr>
        <w:t> Şirket müdürü 2 ve daha fazla kişiden oluşacak ise bunlardan bir tanesini müdürler kurulu başkanı olarak atamak zorundadır.</w:t>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t>NOT 7:</w:t>
      </w:r>
      <w:r w:rsidRPr="00EB202F">
        <w:rPr>
          <w:rFonts w:ascii="Verdana" w:eastAsia="Times New Roman" w:hAnsi="Verdana" w:cs="Times New Roman"/>
          <w:color w:val="B22222"/>
          <w:sz w:val="18"/>
          <w:szCs w:val="18"/>
          <w:lang w:eastAsia="tr-TR"/>
        </w:rPr>
        <w:t> Ortak dışından atanan şirket müdürü var ise yetki kararında ve imza beyannamesinde ortak dışından atandığına dair bir ibare mutlaka olacak.</w:t>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color w:val="B22222"/>
          <w:sz w:val="18"/>
          <w:szCs w:val="18"/>
          <w:lang w:eastAsia="tr-TR"/>
        </w:rPr>
        <w:br/>
      </w:r>
      <w:r w:rsidRPr="00EB202F">
        <w:rPr>
          <w:rFonts w:ascii="Verdana" w:eastAsia="Times New Roman" w:hAnsi="Verdana" w:cs="Times New Roman"/>
          <w:b/>
          <w:bCs/>
          <w:color w:val="B22222"/>
          <w:sz w:val="18"/>
          <w:szCs w:val="18"/>
          <w:lang w:eastAsia="tr-TR"/>
        </w:rPr>
        <w:t>NOT 8:</w:t>
      </w:r>
      <w:r w:rsidRPr="00EB202F">
        <w:rPr>
          <w:rFonts w:ascii="Verdana" w:eastAsia="Times New Roman" w:hAnsi="Verdana" w:cs="Times New Roman"/>
          <w:color w:val="B22222"/>
          <w:sz w:val="18"/>
          <w:szCs w:val="18"/>
          <w:lang w:eastAsia="tr-TR"/>
        </w:rPr>
        <w:t xml:space="preserve"> Dışarıdan şirket müdürü atanacak ise yeni TTK’ </w:t>
      </w:r>
      <w:proofErr w:type="spellStart"/>
      <w:r w:rsidRPr="00EB202F">
        <w:rPr>
          <w:rFonts w:ascii="Verdana" w:eastAsia="Times New Roman" w:hAnsi="Verdana" w:cs="Times New Roman"/>
          <w:color w:val="B22222"/>
          <w:sz w:val="18"/>
          <w:szCs w:val="18"/>
          <w:lang w:eastAsia="tr-TR"/>
        </w:rPr>
        <w:t>na</w:t>
      </w:r>
      <w:proofErr w:type="spellEnd"/>
      <w:r w:rsidRPr="00EB202F">
        <w:rPr>
          <w:rFonts w:ascii="Verdana" w:eastAsia="Times New Roman" w:hAnsi="Verdana" w:cs="Times New Roman"/>
          <w:color w:val="B22222"/>
          <w:sz w:val="18"/>
          <w:szCs w:val="18"/>
          <w:lang w:eastAsia="tr-TR"/>
        </w:rPr>
        <w:t xml:space="preserve"> göre tek başına atanamaz ortaklardan birisi ile beraber münferit ya da müşterek yetki verilebilir.</w:t>
      </w:r>
    </w:p>
    <w:p w:rsidR="00A436A0" w:rsidRPr="00EB202F" w:rsidRDefault="00A436A0" w:rsidP="00EB202F"/>
    <w:sectPr w:rsidR="00A436A0" w:rsidRPr="00EB2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74F3"/>
    <w:multiLevelType w:val="multilevel"/>
    <w:tmpl w:val="C5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E6EEE"/>
    <w:multiLevelType w:val="multilevel"/>
    <w:tmpl w:val="D1C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65F71"/>
    <w:multiLevelType w:val="multilevel"/>
    <w:tmpl w:val="65F4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C9058A"/>
    <w:multiLevelType w:val="multilevel"/>
    <w:tmpl w:val="474A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362947"/>
    <w:multiLevelType w:val="multilevel"/>
    <w:tmpl w:val="95D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6F6E45"/>
    <w:multiLevelType w:val="multilevel"/>
    <w:tmpl w:val="1A9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7"/>
  </w:num>
  <w:num w:numId="4">
    <w:abstractNumId w:val="2"/>
  </w:num>
  <w:num w:numId="5">
    <w:abstractNumId w:val="0"/>
  </w:num>
  <w:num w:numId="6">
    <w:abstractNumId w:val="6"/>
  </w:num>
  <w:num w:numId="7">
    <w:abstractNumId w:val="4"/>
  </w:num>
  <w:num w:numId="8">
    <w:abstractNumId w:val="8"/>
  </w:num>
  <w:num w:numId="9">
    <w:abstractNumId w:val="13"/>
  </w:num>
  <w:num w:numId="10">
    <w:abstractNumId w:val="3"/>
  </w:num>
  <w:num w:numId="11">
    <w:abstractNumId w:val="11"/>
  </w:num>
  <w:num w:numId="12">
    <w:abstractNumId w:val="5"/>
  </w:num>
  <w:num w:numId="13">
    <w:abstractNumId w:val="7"/>
  </w:num>
  <w:num w:numId="14">
    <w:abstractNumId w:val="1"/>
  </w:num>
  <w:num w:numId="15">
    <w:abstractNumId w:val="15"/>
  </w:num>
  <w:num w:numId="16">
    <w:abstractNumId w:val="16"/>
  </w:num>
  <w:num w:numId="17">
    <w:abstractNumId w:val="10"/>
  </w:num>
  <w:num w:numId="18">
    <w:abstractNumId w:val="14"/>
  </w:num>
  <w:num w:numId="19">
    <w:abstractNumId w:val="14"/>
    <w:lvlOverride w:ilvl="0">
      <w:startOverride w:val="3"/>
    </w:lvlOverride>
  </w:num>
  <w:num w:numId="20">
    <w:abstractNumId w:val="14"/>
    <w:lvlOverride w:ilvl="0">
      <w:startOverride w:val="4"/>
    </w:lvlOverride>
  </w:num>
  <w:num w:numId="21">
    <w:abstractNumId w:val="14"/>
    <w:lvlOverride w:ilvl="0">
      <w:startOverride w:val="5"/>
    </w:lvlOverride>
  </w:num>
  <w:num w:numId="22">
    <w:abstractNumId w:val="14"/>
    <w:lvlOverride w:ilvl="0">
      <w:startOverride w:val="6"/>
    </w:lvlOverride>
  </w:num>
  <w:num w:numId="23">
    <w:abstractNumId w:val="14"/>
    <w:lvlOverride w:ilvl="0">
      <w:startOverride w:val="7"/>
    </w:lvlOverride>
  </w:num>
  <w:num w:numId="24">
    <w:abstractNumId w:val="14"/>
    <w:lvlOverride w:ilvl="0">
      <w:startOverride w:val="8"/>
    </w:lvlOverride>
  </w:num>
  <w:num w:numId="25">
    <w:abstractNumId w:val="1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10690C"/>
    <w:rsid w:val="00231828"/>
    <w:rsid w:val="00287FCD"/>
    <w:rsid w:val="003A118C"/>
    <w:rsid w:val="0044191D"/>
    <w:rsid w:val="004C07BD"/>
    <w:rsid w:val="004D2AE4"/>
    <w:rsid w:val="00625688"/>
    <w:rsid w:val="0064030A"/>
    <w:rsid w:val="006B6539"/>
    <w:rsid w:val="006C1624"/>
    <w:rsid w:val="00881111"/>
    <w:rsid w:val="00886927"/>
    <w:rsid w:val="009759C6"/>
    <w:rsid w:val="009D1399"/>
    <w:rsid w:val="00A436A0"/>
    <w:rsid w:val="00B43F07"/>
    <w:rsid w:val="00B87989"/>
    <w:rsid w:val="00BE77E9"/>
    <w:rsid w:val="00BF7E69"/>
    <w:rsid w:val="00CD4040"/>
    <w:rsid w:val="00CE2264"/>
    <w:rsid w:val="00D654FE"/>
    <w:rsid w:val="00DA491C"/>
    <w:rsid w:val="00DC4368"/>
    <w:rsid w:val="00EB202F"/>
    <w:rsid w:val="00ED2890"/>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359352136">
      <w:bodyDiv w:val="1"/>
      <w:marLeft w:val="0"/>
      <w:marRight w:val="0"/>
      <w:marTop w:val="0"/>
      <w:marBottom w:val="0"/>
      <w:divBdr>
        <w:top w:val="none" w:sz="0" w:space="0" w:color="auto"/>
        <w:left w:val="none" w:sz="0" w:space="0" w:color="auto"/>
        <w:bottom w:val="none" w:sz="0" w:space="0" w:color="auto"/>
        <w:right w:val="none" w:sz="0" w:space="0" w:color="auto"/>
      </w:divBdr>
      <w:divsChild>
        <w:div w:id="746927278">
          <w:marLeft w:val="0"/>
          <w:marRight w:val="0"/>
          <w:marTop w:val="0"/>
          <w:marBottom w:val="135"/>
          <w:divBdr>
            <w:top w:val="none" w:sz="0" w:space="0" w:color="auto"/>
            <w:left w:val="none" w:sz="0" w:space="0" w:color="auto"/>
            <w:bottom w:val="none" w:sz="0" w:space="0" w:color="auto"/>
            <w:right w:val="none" w:sz="0" w:space="0" w:color="auto"/>
          </w:divBdr>
          <w:divsChild>
            <w:div w:id="1682049136">
              <w:marLeft w:val="0"/>
              <w:marRight w:val="0"/>
              <w:marTop w:val="0"/>
              <w:marBottom w:val="0"/>
              <w:divBdr>
                <w:top w:val="none" w:sz="0" w:space="0" w:color="auto"/>
                <w:left w:val="none" w:sz="0" w:space="0" w:color="auto"/>
                <w:bottom w:val="none" w:sz="0" w:space="0" w:color="auto"/>
                <w:right w:val="none" w:sz="0" w:space="0" w:color="auto"/>
              </w:divBdr>
            </w:div>
          </w:divsChild>
        </w:div>
        <w:div w:id="315230828">
          <w:marLeft w:val="0"/>
          <w:marRight w:val="0"/>
          <w:marTop w:val="0"/>
          <w:marBottom w:val="150"/>
          <w:divBdr>
            <w:top w:val="none" w:sz="0" w:space="0" w:color="auto"/>
            <w:left w:val="none" w:sz="0" w:space="0" w:color="auto"/>
            <w:bottom w:val="none" w:sz="0" w:space="0" w:color="auto"/>
            <w:right w:val="none" w:sz="0" w:space="0" w:color="auto"/>
          </w:divBdr>
        </w:div>
      </w:divsChild>
    </w:div>
    <w:div w:id="1373535826">
      <w:bodyDiv w:val="1"/>
      <w:marLeft w:val="0"/>
      <w:marRight w:val="0"/>
      <w:marTop w:val="0"/>
      <w:marBottom w:val="0"/>
      <w:divBdr>
        <w:top w:val="none" w:sz="0" w:space="0" w:color="auto"/>
        <w:left w:val="none" w:sz="0" w:space="0" w:color="auto"/>
        <w:bottom w:val="none" w:sz="0" w:space="0" w:color="auto"/>
        <w:right w:val="none" w:sz="0" w:space="0" w:color="auto"/>
      </w:divBdr>
      <w:divsChild>
        <w:div w:id="267928132">
          <w:marLeft w:val="0"/>
          <w:marRight w:val="0"/>
          <w:marTop w:val="0"/>
          <w:marBottom w:val="135"/>
          <w:divBdr>
            <w:top w:val="none" w:sz="0" w:space="0" w:color="auto"/>
            <w:left w:val="none" w:sz="0" w:space="0" w:color="auto"/>
            <w:bottom w:val="none" w:sz="0" w:space="0" w:color="auto"/>
            <w:right w:val="none" w:sz="0" w:space="0" w:color="auto"/>
          </w:divBdr>
          <w:divsChild>
            <w:div w:id="1238437299">
              <w:marLeft w:val="0"/>
              <w:marRight w:val="0"/>
              <w:marTop w:val="0"/>
              <w:marBottom w:val="0"/>
              <w:divBdr>
                <w:top w:val="none" w:sz="0" w:space="0" w:color="auto"/>
                <w:left w:val="none" w:sz="0" w:space="0" w:color="auto"/>
                <w:bottom w:val="none" w:sz="0" w:space="0" w:color="auto"/>
                <w:right w:val="none" w:sz="0" w:space="0" w:color="auto"/>
              </w:divBdr>
            </w:div>
          </w:divsChild>
        </w:div>
        <w:div w:id="462430019">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865553991">
      <w:bodyDiv w:val="1"/>
      <w:marLeft w:val="0"/>
      <w:marRight w:val="0"/>
      <w:marTop w:val="0"/>
      <w:marBottom w:val="0"/>
      <w:divBdr>
        <w:top w:val="none" w:sz="0" w:space="0" w:color="auto"/>
        <w:left w:val="none" w:sz="0" w:space="0" w:color="auto"/>
        <w:bottom w:val="none" w:sz="0" w:space="0" w:color="auto"/>
        <w:right w:val="none" w:sz="0" w:space="0" w:color="auto"/>
      </w:divBdr>
      <w:divsChild>
        <w:div w:id="1156461153">
          <w:marLeft w:val="0"/>
          <w:marRight w:val="0"/>
          <w:marTop w:val="0"/>
          <w:marBottom w:val="135"/>
          <w:divBdr>
            <w:top w:val="none" w:sz="0" w:space="0" w:color="auto"/>
            <w:left w:val="none" w:sz="0" w:space="0" w:color="auto"/>
            <w:bottom w:val="none" w:sz="0" w:space="0" w:color="auto"/>
            <w:right w:val="none" w:sz="0" w:space="0" w:color="auto"/>
          </w:divBdr>
          <w:divsChild>
            <w:div w:id="1194542393">
              <w:marLeft w:val="0"/>
              <w:marRight w:val="0"/>
              <w:marTop w:val="0"/>
              <w:marBottom w:val="0"/>
              <w:divBdr>
                <w:top w:val="none" w:sz="0" w:space="0" w:color="auto"/>
                <w:left w:val="none" w:sz="0" w:space="0" w:color="auto"/>
                <w:bottom w:val="none" w:sz="0" w:space="0" w:color="auto"/>
                <w:right w:val="none" w:sz="0" w:space="0" w:color="auto"/>
              </w:divBdr>
            </w:div>
          </w:divsChild>
        </w:div>
        <w:div w:id="47917799">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2019-03-28T16:57:00Z</dcterms:created>
  <dcterms:modified xsi:type="dcterms:W3CDTF">2019-03-30T08:34:00Z</dcterms:modified>
</cp:coreProperties>
</file>